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EF" w:rsidRPr="00153670" w:rsidRDefault="00153670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30FA067" wp14:editId="2989449E">
            <wp:simplePos x="0" y="0"/>
            <wp:positionH relativeFrom="margin">
              <wp:posOffset>2458720</wp:posOffset>
            </wp:positionH>
            <wp:positionV relativeFrom="margin">
              <wp:posOffset>57150</wp:posOffset>
            </wp:positionV>
            <wp:extent cx="4160520" cy="29527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bagh-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597" w:rsidRPr="00153670">
        <w:rPr>
          <w:b/>
          <w:sz w:val="28"/>
          <w:szCs w:val="28"/>
        </w:rPr>
        <w:t xml:space="preserve">Stutbuch und </w:t>
      </w:r>
      <w:proofErr w:type="spellStart"/>
      <w:r w:rsidR="002E6597" w:rsidRPr="00153670">
        <w:rPr>
          <w:b/>
          <w:sz w:val="28"/>
          <w:szCs w:val="28"/>
        </w:rPr>
        <w:t>Vorbuch</w:t>
      </w:r>
      <w:proofErr w:type="spellEnd"/>
    </w:p>
    <w:p w:rsidR="002E6597" w:rsidRPr="0044743D" w:rsidRDefault="002A5F40">
      <w:pPr>
        <w:rPr>
          <w:b/>
        </w:rPr>
      </w:pPr>
      <w:proofErr w:type="spellStart"/>
      <w:r w:rsidRPr="0044743D">
        <w:rPr>
          <w:b/>
        </w:rPr>
        <w:t>Stutbuchgeführte</w:t>
      </w:r>
      <w:proofErr w:type="spellEnd"/>
      <w:r w:rsidR="00DA4B44" w:rsidRPr="0044743D">
        <w:rPr>
          <w:b/>
        </w:rPr>
        <w:t xml:space="preserve"> </w:t>
      </w:r>
      <w:r w:rsidRPr="0044743D">
        <w:rPr>
          <w:b/>
        </w:rPr>
        <w:t>Pferde</w:t>
      </w:r>
      <w:r w:rsidR="002E6597" w:rsidRPr="0044743D">
        <w:rPr>
          <w:b/>
        </w:rPr>
        <w:t xml:space="preserve"> (</w:t>
      </w:r>
      <w:r w:rsidRPr="0044743D">
        <w:rPr>
          <w:b/>
        </w:rPr>
        <w:t>0)</w:t>
      </w:r>
    </w:p>
    <w:p w:rsidR="00502753" w:rsidRDefault="002E6597">
      <w:r>
        <w:t xml:space="preserve">Als reine </w:t>
      </w:r>
      <w:proofErr w:type="spellStart"/>
      <w:r>
        <w:t>Karabaghen</w:t>
      </w:r>
      <w:proofErr w:type="spellEnd"/>
      <w:r>
        <w:t xml:space="preserve"> gelten Pferde, die bereits in einem aserbaidschanischen Stutbuch (I, II, Stand 1/2014) geführt sind und Nachzucht von diesen Zuchttieren, sofern beide Elterntiere in einem dieser Stutbücher geführt sind. Voraussetzung: Der DNA-Nachweis der Tiere weist</w:t>
      </w:r>
      <w:r w:rsidR="002A5F40">
        <w:t xml:space="preserve"> die </w:t>
      </w:r>
      <w:proofErr w:type="spellStart"/>
      <w:r w:rsidR="002A5F40">
        <w:t>Karabaghelternschaft</w:t>
      </w:r>
      <w:proofErr w:type="spellEnd"/>
      <w:r w:rsidR="002A5F40">
        <w:t xml:space="preserve"> entsprechend nach und die Nachkommen sind </w:t>
      </w:r>
      <w:proofErr w:type="spellStart"/>
      <w:r w:rsidR="002A5F40">
        <w:t>karabaghtypisch</w:t>
      </w:r>
      <w:proofErr w:type="spellEnd"/>
      <w:r w:rsidR="002A5F40">
        <w:t xml:space="preserve"> (*).</w:t>
      </w:r>
    </w:p>
    <w:p w:rsidR="00502753" w:rsidRDefault="00502753"/>
    <w:p w:rsidR="00153670" w:rsidRDefault="00153670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E0186A0" wp14:editId="5B96797F">
            <wp:simplePos x="0" y="0"/>
            <wp:positionH relativeFrom="margin">
              <wp:posOffset>2481580</wp:posOffset>
            </wp:positionH>
            <wp:positionV relativeFrom="margin">
              <wp:posOffset>3352800</wp:posOffset>
            </wp:positionV>
            <wp:extent cx="4149725" cy="294513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bred-1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725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F40" w:rsidRPr="00502753" w:rsidRDefault="002A5F40">
      <w:pPr>
        <w:rPr>
          <w:b/>
          <w:lang w:val="en-US"/>
        </w:rPr>
      </w:pPr>
      <w:proofErr w:type="spellStart"/>
      <w:r w:rsidRPr="00502753">
        <w:rPr>
          <w:b/>
          <w:lang w:val="en-US"/>
        </w:rPr>
        <w:t>Partbreds</w:t>
      </w:r>
      <w:proofErr w:type="spellEnd"/>
      <w:r w:rsidRPr="00502753">
        <w:rPr>
          <w:b/>
          <w:lang w:val="en-US"/>
        </w:rPr>
        <w:t xml:space="preserve"> (1a, 1b, 2a</w:t>
      </w:r>
      <w:r w:rsidR="001F5DCA" w:rsidRPr="00502753">
        <w:rPr>
          <w:b/>
          <w:lang w:val="en-US"/>
        </w:rPr>
        <w:t>, 2b</w:t>
      </w:r>
      <w:r w:rsidRPr="00502753">
        <w:rPr>
          <w:b/>
          <w:lang w:val="en-US"/>
        </w:rPr>
        <w:t>)</w:t>
      </w:r>
    </w:p>
    <w:p w:rsidR="002A5F40" w:rsidRDefault="002A5F40">
      <w:r>
        <w:t xml:space="preserve">1a): </w:t>
      </w:r>
      <w:proofErr w:type="spellStart"/>
      <w:r>
        <w:t>Partbreds</w:t>
      </w:r>
      <w:proofErr w:type="spellEnd"/>
      <w:r>
        <w:t xml:space="preserve"> im </w:t>
      </w:r>
      <w:proofErr w:type="spellStart"/>
      <w:r>
        <w:t>Karabaghtyp</w:t>
      </w:r>
      <w:proofErr w:type="spellEnd"/>
      <w:r>
        <w:t xml:space="preserve"> stehend mit einer reinen </w:t>
      </w:r>
      <w:proofErr w:type="spellStart"/>
      <w:r>
        <w:t>Karabaghmutterlinie</w:t>
      </w:r>
      <w:proofErr w:type="spellEnd"/>
      <w:r>
        <w:t xml:space="preserve">. Als reine </w:t>
      </w:r>
      <w:proofErr w:type="spellStart"/>
      <w:r>
        <w:t>Karabaghmutterlinie</w:t>
      </w:r>
      <w:proofErr w:type="spellEnd"/>
      <w:r>
        <w:t xml:space="preserve"> gilt eine Abstammung, die mütterlicherseits lückenlos auf Stuten des Stutbuchs I </w:t>
      </w:r>
      <w:r w:rsidR="0044743D">
        <w:t xml:space="preserve">und II </w:t>
      </w:r>
      <w:r>
        <w:t xml:space="preserve">zurückführt. Zusätzliche </w:t>
      </w:r>
      <w:proofErr w:type="spellStart"/>
      <w:r>
        <w:t>Karabaghanteile</w:t>
      </w:r>
      <w:proofErr w:type="spellEnd"/>
      <w:r>
        <w:t xml:space="preserve"> in der Vaterlinie (ab 2. Generation) sind davon unberührt.</w:t>
      </w:r>
      <w:r w:rsidR="00153670" w:rsidRPr="00153670">
        <w:rPr>
          <w:noProof/>
          <w:lang w:eastAsia="de-DE"/>
        </w:rPr>
        <w:t xml:space="preserve"> </w:t>
      </w:r>
    </w:p>
    <w:p w:rsidR="00153670" w:rsidRDefault="00153670"/>
    <w:p w:rsidR="00153670" w:rsidRDefault="00153670"/>
    <w:p w:rsidR="00153670" w:rsidRDefault="00153670"/>
    <w:p w:rsidR="002A5F40" w:rsidRDefault="00502753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7CCDC2E" wp14:editId="1927B258">
            <wp:simplePos x="0" y="0"/>
            <wp:positionH relativeFrom="margin">
              <wp:posOffset>2519045</wp:posOffset>
            </wp:positionH>
            <wp:positionV relativeFrom="margin">
              <wp:posOffset>6485890</wp:posOffset>
            </wp:positionV>
            <wp:extent cx="4130040" cy="2931795"/>
            <wp:effectExtent l="0" t="0" r="3810" b="190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bred-2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F40">
        <w:t xml:space="preserve">1b) </w:t>
      </w:r>
      <w:proofErr w:type="spellStart"/>
      <w:r w:rsidR="002A5F40">
        <w:t>Partbreds</w:t>
      </w:r>
      <w:proofErr w:type="spellEnd"/>
      <w:r w:rsidR="002A5F40">
        <w:t xml:space="preserve">, die nicht im </w:t>
      </w:r>
      <w:proofErr w:type="spellStart"/>
      <w:r w:rsidR="002A5F40">
        <w:t>Karabaghtyp</w:t>
      </w:r>
      <w:proofErr w:type="spellEnd"/>
      <w:r w:rsidR="002A5F40">
        <w:t xml:space="preserve"> stehen, aber eine reine </w:t>
      </w:r>
      <w:proofErr w:type="spellStart"/>
      <w:r w:rsidR="002A5F40">
        <w:t>Karabaghmutterlinie</w:t>
      </w:r>
      <w:proofErr w:type="spellEnd"/>
      <w:r w:rsidR="002A5F40">
        <w:t xml:space="preserve"> aufweisen. Zusätzliche </w:t>
      </w:r>
      <w:proofErr w:type="spellStart"/>
      <w:r w:rsidR="002A5F40">
        <w:t>Karabaghanteile</w:t>
      </w:r>
      <w:proofErr w:type="spellEnd"/>
      <w:r w:rsidR="002A5F40">
        <w:t xml:space="preserve"> in der Vaterlinie (ab 2. Generation) sind davon unberührt.</w:t>
      </w:r>
      <w:r w:rsidR="00153670">
        <w:t xml:space="preserve"> </w:t>
      </w:r>
    </w:p>
    <w:p w:rsidR="00153670" w:rsidRDefault="00153670" w:rsidP="002A5F40"/>
    <w:p w:rsidR="00153670" w:rsidRDefault="00153670" w:rsidP="002A5F40"/>
    <w:p w:rsidR="00153670" w:rsidRDefault="00153670" w:rsidP="002A5F40"/>
    <w:p w:rsidR="00153670" w:rsidRDefault="00153670" w:rsidP="002A5F40"/>
    <w:p w:rsidR="00153670" w:rsidRDefault="00153670" w:rsidP="002A5F40"/>
    <w:p w:rsidR="00502753" w:rsidRDefault="00502753" w:rsidP="002A5F40"/>
    <w:p w:rsidR="002A5F40" w:rsidRDefault="002A5F40" w:rsidP="002A5F40">
      <w:pPr>
        <w:rPr>
          <w:noProof/>
          <w:lang w:eastAsia="de-DE"/>
        </w:rPr>
      </w:pPr>
      <w:r>
        <w:lastRenderedPageBreak/>
        <w:t xml:space="preserve">2a):   </w:t>
      </w:r>
      <w:proofErr w:type="spellStart"/>
      <w:r>
        <w:t>Partbreds</w:t>
      </w:r>
      <w:proofErr w:type="spellEnd"/>
      <w:r>
        <w:t xml:space="preserve"> im </w:t>
      </w:r>
      <w:proofErr w:type="spellStart"/>
      <w:r>
        <w:t>Karabaghtyp</w:t>
      </w:r>
      <w:proofErr w:type="spellEnd"/>
      <w:r>
        <w:t xml:space="preserve"> stehend mit eine</w:t>
      </w:r>
      <w:r w:rsidR="001F5DCA">
        <w:t>m</w:t>
      </w:r>
      <w:r>
        <w:t xml:space="preserve"> </w:t>
      </w:r>
      <w:proofErr w:type="spellStart"/>
      <w:r w:rsidR="001F5DCA">
        <w:t>stutbuchgeführten</w:t>
      </w:r>
      <w:proofErr w:type="spellEnd"/>
      <w:r w:rsidR="001F5DCA">
        <w:t xml:space="preserve"> </w:t>
      </w:r>
      <w:proofErr w:type="spellStart"/>
      <w:r>
        <w:t>Karabaghvater</w:t>
      </w:r>
      <w:proofErr w:type="spellEnd"/>
      <w:r w:rsidR="001F5DCA">
        <w:t>.</w:t>
      </w:r>
      <w:r>
        <w:t xml:space="preserve"> </w:t>
      </w:r>
      <w:r w:rsidR="004C7557">
        <w:t xml:space="preserve"> </w:t>
      </w:r>
      <w:r>
        <w:t xml:space="preserve">Zusätzliche </w:t>
      </w:r>
      <w:proofErr w:type="spellStart"/>
      <w:r>
        <w:t>Karabaghanteile</w:t>
      </w:r>
      <w:proofErr w:type="spellEnd"/>
      <w:r>
        <w:t xml:space="preserve"> in der </w:t>
      </w:r>
      <w:r w:rsidR="001F5DCA">
        <w:t>Mutterlinie</w:t>
      </w:r>
      <w:r>
        <w:t xml:space="preserve"> (ab 2. Generation) sind davon unberührt.</w:t>
      </w:r>
      <w:r w:rsidR="00153670" w:rsidRPr="00153670">
        <w:rPr>
          <w:noProof/>
          <w:lang w:eastAsia="de-DE"/>
        </w:rPr>
        <w:t xml:space="preserve"> </w:t>
      </w:r>
    </w:p>
    <w:p w:rsidR="004C7557" w:rsidRPr="004C7557" w:rsidRDefault="004C7557" w:rsidP="002A5F40">
      <w:pPr>
        <w:rPr>
          <w:i/>
        </w:rPr>
      </w:pPr>
      <w:r w:rsidRPr="004C7557">
        <w:rPr>
          <w:i/>
          <w:noProof/>
          <w:lang w:eastAsia="de-DE"/>
        </w:rPr>
        <w:t xml:space="preserve">Jede Kreuzung aus Karabaghvater und Vollblutaraberstute </w:t>
      </w:r>
      <w:r w:rsidR="005A0DD8">
        <w:rPr>
          <w:i/>
          <w:noProof/>
          <w:lang w:eastAsia="de-DE"/>
        </w:rPr>
        <w:t>muss</w:t>
      </w:r>
      <w:r w:rsidRPr="004C7557">
        <w:rPr>
          <w:i/>
          <w:noProof/>
          <w:lang w:eastAsia="de-DE"/>
        </w:rPr>
        <w:t xml:space="preserve"> zu einem Partbred</w:t>
      </w:r>
      <w:r w:rsidR="005A0DD8">
        <w:rPr>
          <w:i/>
          <w:noProof/>
          <w:lang w:eastAsia="de-DE"/>
        </w:rPr>
        <w:t xml:space="preserve"> führen</w:t>
      </w:r>
      <w:r w:rsidRPr="004C7557">
        <w:rPr>
          <w:i/>
          <w:noProof/>
          <w:lang w:eastAsia="de-DE"/>
        </w:rPr>
        <w:t xml:space="preserve">, weil diese Zuchtmethode von der aserbaidschanischen abweicht, </w:t>
      </w:r>
      <w:r w:rsidR="005A0DD8">
        <w:rPr>
          <w:i/>
          <w:noProof/>
          <w:lang w:eastAsia="de-DE"/>
        </w:rPr>
        <w:t xml:space="preserve">in welcher </w:t>
      </w:r>
      <w:r w:rsidRPr="004C7557">
        <w:rPr>
          <w:i/>
          <w:noProof/>
          <w:lang w:eastAsia="de-DE"/>
        </w:rPr>
        <w:t>nur Stuten aus Karabaghmutterlinien eingesetzt werde</w:t>
      </w:r>
      <w:r w:rsidR="005A0DD8">
        <w:rPr>
          <w:i/>
          <w:noProof/>
          <w:lang w:eastAsia="de-DE"/>
        </w:rPr>
        <w:t>n oder Stuten, die von einer Kommi</w:t>
      </w:r>
      <w:r w:rsidR="00B3151A">
        <w:rPr>
          <w:i/>
          <w:noProof/>
          <w:lang w:eastAsia="de-DE"/>
        </w:rPr>
        <w:t>s</w:t>
      </w:r>
      <w:r w:rsidR="005A0DD8">
        <w:rPr>
          <w:i/>
          <w:noProof/>
          <w:lang w:eastAsia="de-DE"/>
        </w:rPr>
        <w:t>sion als karabaghtypisch anerkannt werden</w:t>
      </w:r>
      <w:r w:rsidRPr="004C7557">
        <w:rPr>
          <w:i/>
          <w:noProof/>
          <w:lang w:eastAsia="de-DE"/>
        </w:rPr>
        <w:t xml:space="preserve">.  </w:t>
      </w:r>
    </w:p>
    <w:p w:rsidR="00153670" w:rsidRDefault="00B3151A" w:rsidP="001F5DCA"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1002C1C8" wp14:editId="54D0D917">
            <wp:simplePos x="0" y="0"/>
            <wp:positionH relativeFrom="column">
              <wp:posOffset>2622550</wp:posOffset>
            </wp:positionH>
            <wp:positionV relativeFrom="paragraph">
              <wp:posOffset>119380</wp:posOffset>
            </wp:positionV>
            <wp:extent cx="4150360" cy="2943225"/>
            <wp:effectExtent l="0" t="0" r="2540" b="9525"/>
            <wp:wrapTight wrapText="bothSides">
              <wp:wrapPolygon edited="0">
                <wp:start x="0" y="0"/>
                <wp:lineTo x="0" y="21530"/>
                <wp:lineTo x="21514" y="21530"/>
                <wp:lineTo x="21514" y="0"/>
                <wp:lineTo x="0" y="0"/>
              </wp:wrapPolygon>
            </wp:wrapTight>
            <wp:docPr id="6" name="Grafik 6" descr="http://www.karabagh.info/BilderStammbaum/pedigrees-jpg/Iswest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abagh.info/BilderStammbaum/pedigrees-jpg/Iswesti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C7557">
        <w:t>Karabaghhengst</w:t>
      </w:r>
      <w:proofErr w:type="spellEnd"/>
      <w:r w:rsidR="004C7557">
        <w:t xml:space="preserve"> x Vollblutaraberstute oder </w:t>
      </w:r>
      <w:proofErr w:type="spellStart"/>
      <w:r w:rsidR="004C7557">
        <w:t>Arabokarabaghstute</w:t>
      </w:r>
      <w:proofErr w:type="spellEnd"/>
      <w:r w:rsidR="004C7557">
        <w:t xml:space="preserve">, wenn AV in Mutterlinie  (Beispiel: Troll x </w:t>
      </w:r>
      <w:proofErr w:type="spellStart"/>
      <w:r w:rsidR="004C7557">
        <w:t>Serko</w:t>
      </w:r>
      <w:proofErr w:type="spellEnd"/>
      <w:r w:rsidR="004C7557">
        <w:t xml:space="preserve">, Taiga x </w:t>
      </w:r>
      <w:proofErr w:type="spellStart"/>
      <w:r w:rsidR="004C7557">
        <w:t>Gartal</w:t>
      </w:r>
      <w:proofErr w:type="spellEnd"/>
      <w:r w:rsidR="004C7557">
        <w:t xml:space="preserve">, Tülay x </w:t>
      </w:r>
      <w:proofErr w:type="spellStart"/>
      <w:r w:rsidR="004C7557">
        <w:t>Gartal</w:t>
      </w:r>
      <w:proofErr w:type="spellEnd"/>
      <w:r w:rsidR="004C7557">
        <w:t xml:space="preserve">, </w:t>
      </w:r>
      <w:proofErr w:type="spellStart"/>
      <w:r w:rsidR="004C7557">
        <w:t>Iswestija</w:t>
      </w:r>
      <w:proofErr w:type="spellEnd"/>
      <w:r w:rsidR="004C7557">
        <w:t xml:space="preserve"> x </w:t>
      </w:r>
      <w:proofErr w:type="spellStart"/>
      <w:r w:rsidR="004C7557">
        <w:t>Serko</w:t>
      </w:r>
      <w:proofErr w:type="spellEnd"/>
      <w:r w:rsidR="004C7557">
        <w:t>)</w:t>
      </w:r>
      <w:r w:rsidR="005A0DD8">
        <w:t xml:space="preserve">, </w:t>
      </w:r>
      <w:r w:rsidR="0044743D">
        <w:t xml:space="preserve">Ada x </w:t>
      </w:r>
      <w:proofErr w:type="spellStart"/>
      <w:r w:rsidR="0044743D">
        <w:t>Kabardinerstute</w:t>
      </w:r>
      <w:proofErr w:type="spellEnd"/>
    </w:p>
    <w:p w:rsidR="005A0DD8" w:rsidRDefault="005A0DD8" w:rsidP="001F5DCA"/>
    <w:p w:rsidR="001F5DCA" w:rsidRDefault="001F5DCA" w:rsidP="001F5DCA">
      <w:r>
        <w:t xml:space="preserve">2b) </w:t>
      </w:r>
      <w:proofErr w:type="spellStart"/>
      <w:r>
        <w:t>Partbreds</w:t>
      </w:r>
      <w:proofErr w:type="spellEnd"/>
      <w:r>
        <w:t xml:space="preserve"> nicht im </w:t>
      </w:r>
      <w:proofErr w:type="spellStart"/>
      <w:r>
        <w:t>Karabaghtyp</w:t>
      </w:r>
      <w:proofErr w:type="spellEnd"/>
      <w:r>
        <w:t xml:space="preserve"> stehend mit  </w:t>
      </w:r>
      <w:r w:rsidR="005A0DD8">
        <w:t xml:space="preserve">nur </w:t>
      </w:r>
      <w:r>
        <w:t xml:space="preserve">einem </w:t>
      </w:r>
      <w:proofErr w:type="spellStart"/>
      <w:r>
        <w:t>stutbuchgeführten</w:t>
      </w:r>
      <w:proofErr w:type="spellEnd"/>
      <w:r>
        <w:t xml:space="preserve"> </w:t>
      </w:r>
      <w:proofErr w:type="spellStart"/>
      <w:r>
        <w:t>Karabaghvater</w:t>
      </w:r>
      <w:proofErr w:type="spellEnd"/>
      <w:r>
        <w:t xml:space="preserve">.  Zusätzliche </w:t>
      </w:r>
      <w:proofErr w:type="spellStart"/>
      <w:r>
        <w:t>Karabaghanteile</w:t>
      </w:r>
      <w:proofErr w:type="spellEnd"/>
      <w:r>
        <w:t xml:space="preserve"> in der Mutterlinie (ab 2. Generation) sind davon unberührt.</w:t>
      </w:r>
    </w:p>
    <w:p w:rsidR="001F5DCA" w:rsidRDefault="001F5DCA" w:rsidP="001F5DCA"/>
    <w:p w:rsidR="00594D1A" w:rsidRDefault="005A0DD8" w:rsidP="001F5DCA">
      <w:r w:rsidRPr="00502753">
        <w:rPr>
          <w:b/>
        </w:rPr>
        <w:t>Definitionen</w:t>
      </w:r>
      <w:r>
        <w:t xml:space="preserve"> wären demgemäß zu verwenden:</w:t>
      </w:r>
    </w:p>
    <w:p w:rsidR="005A0DD8" w:rsidRDefault="005A0DD8" w:rsidP="001F5DCA">
      <w:proofErr w:type="spellStart"/>
      <w:r>
        <w:t>Karabagh</w:t>
      </w:r>
      <w:r w:rsidR="005A1E9C">
        <w:t>pferde</w:t>
      </w:r>
      <w:proofErr w:type="spellEnd"/>
      <w:r>
        <w:t>: Nach aserbaidschanischer Zuchtmethode gewonnene und</w:t>
      </w:r>
      <w:r w:rsidR="005A1E9C">
        <w:t xml:space="preserve">/oder </w:t>
      </w:r>
      <w:r>
        <w:t>vo</w:t>
      </w:r>
      <w:r w:rsidR="005A1E9C">
        <w:t>m</w:t>
      </w:r>
      <w:r>
        <w:t xml:space="preserve"> </w:t>
      </w:r>
      <w:r w:rsidR="005A1E9C">
        <w:t>a</w:t>
      </w:r>
      <w:r>
        <w:t xml:space="preserve">serbaidschanischen </w:t>
      </w:r>
      <w:r w:rsidR="005A1E9C">
        <w:t>Agrarministerium in ein Stutbuch aufgenommene Pferde.</w:t>
      </w:r>
    </w:p>
    <w:p w:rsidR="005A1E9C" w:rsidRDefault="005A1E9C" w:rsidP="001F5DCA">
      <w:proofErr w:type="spellStart"/>
      <w:r>
        <w:t>Arabo-Karabaghen</w:t>
      </w:r>
      <w:proofErr w:type="spellEnd"/>
      <w:r w:rsidR="00502753">
        <w:t xml:space="preserve"> (=</w:t>
      </w:r>
      <w:proofErr w:type="spellStart"/>
      <w:r w:rsidR="00502753">
        <w:t>Partbred</w:t>
      </w:r>
      <w:proofErr w:type="spellEnd"/>
      <w:r w:rsidR="00502753">
        <w:t xml:space="preserve"> 2a)</w:t>
      </w:r>
      <w:r>
        <w:t xml:space="preserve">: Ungeachtet ihres </w:t>
      </w:r>
      <w:proofErr w:type="spellStart"/>
      <w:r>
        <w:t>Karabaghblutanteils</w:t>
      </w:r>
      <w:proofErr w:type="spellEnd"/>
      <w:r>
        <w:t xml:space="preserve"> nicht nach aserbaidschanischer Regel gezüchtete Kreuzungen aus </w:t>
      </w:r>
      <w:proofErr w:type="spellStart"/>
      <w:r>
        <w:t>Karabaghpferden</w:t>
      </w:r>
      <w:proofErr w:type="spellEnd"/>
      <w:r>
        <w:t xml:space="preserve"> und Vollblutarabern.</w:t>
      </w:r>
    </w:p>
    <w:p w:rsidR="00594D1A" w:rsidRDefault="005A1E9C" w:rsidP="001F5DCA">
      <w:proofErr w:type="spellStart"/>
      <w:r>
        <w:t>Partbreds</w:t>
      </w:r>
      <w:proofErr w:type="spellEnd"/>
      <w:r w:rsidR="00502753">
        <w:t xml:space="preserve"> (=</w:t>
      </w:r>
      <w:r w:rsidR="00167335">
        <w:t xml:space="preserve">alle </w:t>
      </w:r>
      <w:proofErr w:type="spellStart"/>
      <w:r w:rsidR="00502753">
        <w:t>Karabaghmischungen</w:t>
      </w:r>
      <w:proofErr w:type="spellEnd"/>
      <w:r w:rsidR="00502753">
        <w:t>)</w:t>
      </w:r>
      <w:r>
        <w:t xml:space="preserve">: Ungeachtet ihres </w:t>
      </w:r>
      <w:proofErr w:type="spellStart"/>
      <w:r>
        <w:t>Karabaghblutanteils</w:t>
      </w:r>
      <w:proofErr w:type="spellEnd"/>
      <w:r>
        <w:t xml:space="preserve"> gez</w:t>
      </w:r>
      <w:r w:rsidR="00502753">
        <w:t>üchtete</w:t>
      </w:r>
      <w:r>
        <w:t xml:space="preserve"> Kreuzungen aus </w:t>
      </w:r>
      <w:proofErr w:type="spellStart"/>
      <w:r>
        <w:t>Karabaghen</w:t>
      </w:r>
      <w:proofErr w:type="spellEnd"/>
      <w:r>
        <w:t xml:space="preserve"> oder </w:t>
      </w:r>
      <w:proofErr w:type="spellStart"/>
      <w:r>
        <w:t>Arabokarabaghen</w:t>
      </w:r>
      <w:proofErr w:type="spellEnd"/>
      <w:r>
        <w:t xml:space="preserve"> mit </w:t>
      </w:r>
      <w:r w:rsidR="00167335">
        <w:t xml:space="preserve">Vollblutarabern oder </w:t>
      </w:r>
      <w:r>
        <w:t xml:space="preserve">anderen Rassen. </w:t>
      </w:r>
    </w:p>
    <w:p w:rsidR="00E4407B" w:rsidRDefault="00E4407B" w:rsidP="001F5DCA">
      <w:proofErr w:type="spellStart"/>
      <w:r>
        <w:t>Originalkarabagh</w:t>
      </w:r>
      <w:proofErr w:type="spellEnd"/>
      <w:r>
        <w:t xml:space="preserve">: </w:t>
      </w:r>
      <w:r w:rsidR="00E04E5E">
        <w:t xml:space="preserve">alle Pferde, die in Stutbuch 1 ohne Vollblutaraberanteil gelistet wurden: Beispiele: </w:t>
      </w:r>
      <w:proofErr w:type="spellStart"/>
      <w:r w:rsidR="00E04E5E">
        <w:t>Maralcha</w:t>
      </w:r>
      <w:proofErr w:type="spellEnd"/>
      <w:r w:rsidR="00E04E5E">
        <w:t xml:space="preserve">, </w:t>
      </w:r>
      <w:proofErr w:type="spellStart"/>
      <w:r w:rsidR="00E04E5E">
        <w:t>Nagdale</w:t>
      </w:r>
      <w:proofErr w:type="spellEnd"/>
      <w:r w:rsidR="00E04E5E">
        <w:t xml:space="preserve">, </w:t>
      </w:r>
      <w:proofErr w:type="spellStart"/>
      <w:r w:rsidR="00E04E5E">
        <w:t>Naryndch-Ghanlig</w:t>
      </w:r>
      <w:proofErr w:type="spellEnd"/>
      <w:r w:rsidR="00E04E5E">
        <w:t xml:space="preserve">, </w:t>
      </w:r>
      <w:proofErr w:type="spellStart"/>
      <w:r w:rsidR="00E04E5E">
        <w:t>Tatschka</w:t>
      </w:r>
      <w:proofErr w:type="spellEnd"/>
      <w:r w:rsidR="00E04E5E">
        <w:t xml:space="preserve">, Surat, </w:t>
      </w:r>
      <w:proofErr w:type="spellStart"/>
      <w:r w:rsidR="00E04E5E">
        <w:t>Nasanan</w:t>
      </w:r>
      <w:proofErr w:type="spellEnd"/>
      <w:r w:rsidR="00E04E5E">
        <w:t xml:space="preserve"> 10, Nadir, Sultan, </w:t>
      </w:r>
      <w:proofErr w:type="spellStart"/>
      <w:r w:rsidR="002639C6">
        <w:t>Sultakin</w:t>
      </w:r>
      <w:proofErr w:type="spellEnd"/>
      <w:r w:rsidR="002639C6">
        <w:t xml:space="preserve">, </w:t>
      </w:r>
      <w:proofErr w:type="spellStart"/>
      <w:r w:rsidR="00E04E5E">
        <w:t>Noghta</w:t>
      </w:r>
      <w:proofErr w:type="spellEnd"/>
      <w:r w:rsidR="00E04E5E">
        <w:t xml:space="preserve">, </w:t>
      </w:r>
      <w:proofErr w:type="spellStart"/>
      <w:r w:rsidR="00E04E5E">
        <w:t>Shakil</w:t>
      </w:r>
      <w:proofErr w:type="spellEnd"/>
      <w:r w:rsidR="00E04E5E">
        <w:t xml:space="preserve">, </w:t>
      </w:r>
      <w:proofErr w:type="spellStart"/>
      <w:r w:rsidR="00E04E5E">
        <w:t>Shamama</w:t>
      </w:r>
      <w:proofErr w:type="spellEnd"/>
      <w:r w:rsidR="00E04E5E">
        <w:t xml:space="preserve">, </w:t>
      </w:r>
    </w:p>
    <w:p w:rsidR="00594D1A" w:rsidRDefault="00594D1A" w:rsidP="001F5DCA"/>
    <w:p w:rsidR="001F5DCA" w:rsidRPr="00502753" w:rsidRDefault="001F5DCA" w:rsidP="001F5DCA">
      <w:pPr>
        <w:rPr>
          <w:b/>
        </w:rPr>
      </w:pPr>
      <w:proofErr w:type="spellStart"/>
      <w:r w:rsidRPr="00502753">
        <w:rPr>
          <w:b/>
        </w:rPr>
        <w:t>Vorbuch</w:t>
      </w:r>
      <w:proofErr w:type="spellEnd"/>
      <w:r w:rsidRPr="00502753">
        <w:rPr>
          <w:b/>
        </w:rPr>
        <w:t xml:space="preserve">: </w:t>
      </w:r>
    </w:p>
    <w:p w:rsidR="001F5DCA" w:rsidRDefault="001F5DCA" w:rsidP="001F5DCA">
      <w:r>
        <w:t>Ziel: Auflistung aller</w:t>
      </w:r>
      <w:r w:rsidR="00615EAA">
        <w:t xml:space="preserve"> </w:t>
      </w:r>
      <w:proofErr w:type="spellStart"/>
      <w:r w:rsidR="00615EAA">
        <w:t>Karabaghblut</w:t>
      </w:r>
      <w:proofErr w:type="spellEnd"/>
      <w:r w:rsidR="00615EAA">
        <w:t xml:space="preserve"> enthaltenden</w:t>
      </w:r>
      <w:r>
        <w:t xml:space="preserve"> </w:t>
      </w:r>
      <w:r w:rsidR="00615EAA">
        <w:t>Pferde</w:t>
      </w:r>
      <w:r>
        <w:t xml:space="preserve">, die </w:t>
      </w:r>
      <w:proofErr w:type="spellStart"/>
      <w:r>
        <w:t>karabaghtypische</w:t>
      </w:r>
      <w:proofErr w:type="spellEnd"/>
      <w:r>
        <w:t xml:space="preserve"> Merkmale zeigen</w:t>
      </w:r>
      <w:r w:rsidR="00502753">
        <w:t xml:space="preserve"> oder vererben können</w:t>
      </w:r>
      <w:r>
        <w:t>.</w:t>
      </w:r>
    </w:p>
    <w:p w:rsidR="001F5DCA" w:rsidRDefault="001F5DCA" w:rsidP="001F5DCA">
      <w:r>
        <w:t xml:space="preserve">Im </w:t>
      </w:r>
      <w:proofErr w:type="spellStart"/>
      <w:r>
        <w:t>Vorbuch</w:t>
      </w:r>
      <w:proofErr w:type="spellEnd"/>
      <w:r>
        <w:t xml:space="preserve"> werden alle </w:t>
      </w:r>
      <w:proofErr w:type="spellStart"/>
      <w:r w:rsidR="00B3151A">
        <w:t>Karabaghblut</w:t>
      </w:r>
      <w:proofErr w:type="spellEnd"/>
      <w:r w:rsidR="00B3151A">
        <w:t xml:space="preserve"> enthaltenden</w:t>
      </w:r>
      <w:r>
        <w:t xml:space="preserve"> </w:t>
      </w:r>
      <w:proofErr w:type="spellStart"/>
      <w:r>
        <w:t>Partbreds</w:t>
      </w:r>
      <w:proofErr w:type="spellEnd"/>
      <w:r>
        <w:t xml:space="preserve">  aufgeführt.  Der Abstammungsnachweis (DNA) ist </w:t>
      </w:r>
      <w:r w:rsidR="00502753">
        <w:t>vorgeschrieben</w:t>
      </w:r>
      <w:r>
        <w:t xml:space="preserve">. </w:t>
      </w:r>
    </w:p>
    <w:p w:rsidR="00615EAA" w:rsidRDefault="001F5DCA" w:rsidP="001F5DCA">
      <w:r>
        <w:t xml:space="preserve">Nachfahren von im </w:t>
      </w:r>
      <w:proofErr w:type="spellStart"/>
      <w:r>
        <w:t>Vorbuch</w:t>
      </w:r>
      <w:proofErr w:type="spellEnd"/>
      <w:r>
        <w:t xml:space="preserve"> geführten </w:t>
      </w:r>
      <w:proofErr w:type="spellStart"/>
      <w:proofErr w:type="gramStart"/>
      <w:r>
        <w:t>Partbreds</w:t>
      </w:r>
      <w:proofErr w:type="spellEnd"/>
      <w:r>
        <w:t xml:space="preserve"> </w:t>
      </w:r>
      <w:r w:rsidR="00615EAA">
        <w:t>,</w:t>
      </w:r>
      <w:proofErr w:type="gramEnd"/>
      <w:r w:rsidR="00615EAA">
        <w:t xml:space="preserve"> für die ein DNA-Nachweis vorliegt, </w:t>
      </w:r>
      <w:r>
        <w:t xml:space="preserve">können dann ins Stutbuch übernommen werden, wenn sie </w:t>
      </w:r>
    </w:p>
    <w:p w:rsidR="00615EAA" w:rsidRDefault="008B34E0" w:rsidP="00615EAA">
      <w:pPr>
        <w:pStyle w:val="Listenabsatz"/>
        <w:numPr>
          <w:ilvl w:val="0"/>
          <w:numId w:val="5"/>
        </w:numPr>
      </w:pPr>
      <w:r>
        <w:t xml:space="preserve">einer </w:t>
      </w:r>
      <w:proofErr w:type="spellStart"/>
      <w:r>
        <w:t>Karabaghmutterlinie</w:t>
      </w:r>
      <w:proofErr w:type="spellEnd"/>
      <w:r>
        <w:t xml:space="preserve"> entstammen,</w:t>
      </w:r>
    </w:p>
    <w:p w:rsidR="00615EAA" w:rsidRDefault="008B34E0" w:rsidP="00615EAA">
      <w:pPr>
        <w:pStyle w:val="Listenabsatz"/>
        <w:numPr>
          <w:ilvl w:val="0"/>
          <w:numId w:val="5"/>
        </w:numPr>
      </w:pPr>
      <w:r>
        <w:t xml:space="preserve"> im </w:t>
      </w:r>
      <w:proofErr w:type="spellStart"/>
      <w:r>
        <w:t>Karabaghtyp</w:t>
      </w:r>
      <w:proofErr w:type="spellEnd"/>
      <w:r>
        <w:t xml:space="preserve"> stehen </w:t>
      </w:r>
    </w:p>
    <w:p w:rsidR="00615EAA" w:rsidRDefault="008B34E0" w:rsidP="00615EAA">
      <w:pPr>
        <w:pStyle w:val="Listenabsatz"/>
        <w:numPr>
          <w:ilvl w:val="0"/>
          <w:numId w:val="5"/>
        </w:numPr>
      </w:pPr>
      <w:r>
        <w:t xml:space="preserve"> einen </w:t>
      </w:r>
      <w:proofErr w:type="spellStart"/>
      <w:r>
        <w:t>Mindestkarabaghanteil</w:t>
      </w:r>
      <w:proofErr w:type="spellEnd"/>
      <w:r>
        <w:t xml:space="preserve"> (**)  von 10/32 aufweisen</w:t>
      </w:r>
      <w:r w:rsidR="00615EAA">
        <w:t xml:space="preserve"> </w:t>
      </w:r>
    </w:p>
    <w:p w:rsidR="008B34E0" w:rsidRDefault="00615EAA" w:rsidP="00615EAA">
      <w:pPr>
        <w:pStyle w:val="Listenabsatz"/>
        <w:numPr>
          <w:ilvl w:val="0"/>
          <w:numId w:val="5"/>
        </w:numPr>
      </w:pPr>
      <w:r>
        <w:t xml:space="preserve">vom aserbaidschanischen Landwirtschaftsministerium anerkannt werden </w:t>
      </w:r>
    </w:p>
    <w:p w:rsidR="00E84BB1" w:rsidRDefault="00E84BB1" w:rsidP="008B34E0">
      <w:pPr>
        <w:ind w:left="1080"/>
      </w:pPr>
    </w:p>
    <w:p w:rsidR="001F5DCA" w:rsidRDefault="008B34E0" w:rsidP="008B34E0">
      <w:pPr>
        <w:ind w:left="1080"/>
      </w:pPr>
      <w:r>
        <w:t xml:space="preserve">*   Typische </w:t>
      </w:r>
      <w:proofErr w:type="spellStart"/>
      <w:r>
        <w:t>Karabaghmerkmale</w:t>
      </w:r>
      <w:proofErr w:type="spellEnd"/>
      <w:r>
        <w:t xml:space="preserve"> (nach: Stutbuch I, Zootechnische Charakteristiken, sowie augenscheinliche Beobachtung der </w:t>
      </w:r>
      <w:proofErr w:type="spellStart"/>
      <w:r>
        <w:t>Karabaghherde</w:t>
      </w:r>
      <w:proofErr w:type="spellEnd"/>
      <w:r>
        <w:t xml:space="preserve"> in </w:t>
      </w:r>
      <w:proofErr w:type="spellStart"/>
      <w:r>
        <w:t>Barda</w:t>
      </w:r>
      <w:proofErr w:type="spellEnd"/>
      <w:r>
        <w:t xml:space="preserve"> 2004 und 2013) </w:t>
      </w:r>
    </w:p>
    <w:p w:rsidR="008B34E0" w:rsidRDefault="008B34E0" w:rsidP="008B34E0">
      <w:pPr>
        <w:ind w:left="1080"/>
      </w:pPr>
      <w:r>
        <w:t xml:space="preserve">Kopf: </w:t>
      </w:r>
    </w:p>
    <w:p w:rsidR="004D3C20" w:rsidRDefault="008B34E0" w:rsidP="008B34E0">
      <w:pPr>
        <w:ind w:left="1080"/>
      </w:pPr>
      <w:r>
        <w:t>breite Stirn, gerades Nasenprofil, große, ausdrucksvolle, weit auseinanderstehende Augen;  spitz zulaufende weit auseinandersteh</w:t>
      </w:r>
      <w:r w:rsidR="004D3C20">
        <w:t>ende Ohren (</w:t>
      </w:r>
      <w:r w:rsidR="00AA14E2">
        <w:t>oft entspannt zur Seite geneigt</w:t>
      </w:r>
      <w:r w:rsidR="004D3C20">
        <w:t>).</w:t>
      </w:r>
    </w:p>
    <w:p w:rsidR="004D3C20" w:rsidRDefault="004D3C20" w:rsidP="008B34E0">
      <w:pPr>
        <w:ind w:left="1080"/>
      </w:pPr>
      <w:r>
        <w:t xml:space="preserve">Hals: </w:t>
      </w:r>
    </w:p>
    <w:p w:rsidR="004D3C20" w:rsidRDefault="004D3C20" w:rsidP="008B34E0">
      <w:pPr>
        <w:ind w:left="1080"/>
      </w:pPr>
      <w:r>
        <w:t>Mittellang, hoch angesetzt</w:t>
      </w:r>
    </w:p>
    <w:p w:rsidR="004D3C20" w:rsidRDefault="004D3C20" w:rsidP="008B34E0">
      <w:pPr>
        <w:ind w:left="1080"/>
      </w:pPr>
      <w:r>
        <w:t>Rumpf:</w:t>
      </w:r>
    </w:p>
    <w:p w:rsidR="008C2126" w:rsidRDefault="004D3C20" w:rsidP="008B34E0">
      <w:pPr>
        <w:ind w:left="1080"/>
      </w:pPr>
      <w:r>
        <w:t xml:space="preserve">mittlerer Widerrist, Rücken und Kreuz gut </w:t>
      </w:r>
      <w:proofErr w:type="spellStart"/>
      <w:r>
        <w:t>bemuskelt</w:t>
      </w:r>
      <w:proofErr w:type="spellEnd"/>
      <w:r>
        <w:t xml:space="preserve">, Kruppe rund und gut entwickelt, Brust und Körper breit, Stockmaß zwischen 1,40 m und 1,50 m </w:t>
      </w:r>
      <w:r w:rsidR="008C2126">
        <w:t xml:space="preserve">(im Ursprungsgebiet </w:t>
      </w:r>
      <w:proofErr w:type="spellStart"/>
      <w:r w:rsidR="008C2126">
        <w:t>Karabagh</w:t>
      </w:r>
      <w:proofErr w:type="spellEnd"/>
      <w:r w:rsidR="008C2126">
        <w:t xml:space="preserve">). Mittleres Kaliber: 118,3. Format 100,4 (quadratisch). </w:t>
      </w:r>
    </w:p>
    <w:p w:rsidR="00E84BB1" w:rsidRDefault="00E84BB1" w:rsidP="008B34E0">
      <w:pPr>
        <w:ind w:left="1080"/>
      </w:pPr>
    </w:p>
    <w:p w:rsidR="00E84BB1" w:rsidRDefault="004D3C20" w:rsidP="008B34E0">
      <w:pPr>
        <w:ind w:left="1080"/>
      </w:pPr>
      <w:r>
        <w:t>Beine:</w:t>
      </w:r>
    </w:p>
    <w:p w:rsidR="004D3C20" w:rsidRDefault="004D3C20" w:rsidP="008B34E0">
      <w:pPr>
        <w:ind w:left="1080"/>
      </w:pPr>
      <w:r>
        <w:t xml:space="preserve">Trocken, mit gut entwickelten Sprunggelenken mittlerer Dicke und breiter </w:t>
      </w:r>
      <w:proofErr w:type="gramStart"/>
      <w:r>
        <w:t>Stellung ,</w:t>
      </w:r>
      <w:proofErr w:type="gramEnd"/>
      <w:r>
        <w:t xml:space="preserve"> Hufe klein und mit kräftigem Horn</w:t>
      </w:r>
    </w:p>
    <w:p w:rsidR="004D3C20" w:rsidRDefault="004D3C20" w:rsidP="008B34E0">
      <w:pPr>
        <w:ind w:left="1080"/>
      </w:pPr>
      <w:r>
        <w:t xml:space="preserve">Farbe: </w:t>
      </w:r>
    </w:p>
    <w:p w:rsidR="0053041B" w:rsidRDefault="004D3C20" w:rsidP="0053041B">
      <w:pPr>
        <w:ind w:left="1080"/>
      </w:pPr>
      <w:proofErr w:type="spellStart"/>
      <w:r>
        <w:t>Naryndji</w:t>
      </w:r>
      <w:proofErr w:type="spellEnd"/>
      <w:r>
        <w:t xml:space="preserve"> (Braun</w:t>
      </w:r>
      <w:r w:rsidR="0053041B">
        <w:t>- oder Fuchsfalb</w:t>
      </w:r>
      <w:r>
        <w:t xml:space="preserve"> mit Metallglanz), </w:t>
      </w:r>
    </w:p>
    <w:p w:rsidR="002A5F40" w:rsidRDefault="002857EE" w:rsidP="0053041B">
      <w:pPr>
        <w:ind w:left="1080"/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E7B59A6" wp14:editId="3D2B0F12">
            <wp:simplePos x="0" y="0"/>
            <wp:positionH relativeFrom="margin">
              <wp:posOffset>704850</wp:posOffset>
            </wp:positionH>
            <wp:positionV relativeFrom="margin">
              <wp:posOffset>1374140</wp:posOffset>
            </wp:positionV>
            <wp:extent cx="3001010" cy="230505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AL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C20">
        <w:t>modern: goldrötlich (Fuchs mit Metallglanz</w:t>
      </w:r>
      <w:r w:rsidR="0053041B">
        <w:t>?</w:t>
      </w:r>
      <w:r w:rsidR="004D3C20">
        <w:t>), goldbraun (Braun mit Metallglanz</w:t>
      </w:r>
      <w:r w:rsidR="0053041B">
        <w:t>?</w:t>
      </w:r>
      <w:r w:rsidR="004D3C20">
        <w:t>) ,</w:t>
      </w:r>
      <w:r w:rsidR="0053041B">
        <w:t xml:space="preserve">Fuchs- oder Braunfalbe mit Metallglanz, Dunkelbraune mit Metallglanz, hellrötliche (helle Füchse). </w:t>
      </w:r>
    </w:p>
    <w:p w:rsidR="0053041B" w:rsidRDefault="0053041B" w:rsidP="0053041B">
      <w:pPr>
        <w:ind w:left="1080"/>
      </w:pPr>
      <w:r>
        <w:t>Abzeichen:</w:t>
      </w:r>
    </w:p>
    <w:p w:rsidR="0053041B" w:rsidRDefault="0053041B" w:rsidP="0053041B">
      <w:pPr>
        <w:ind w:left="1080"/>
      </w:pPr>
      <w:r>
        <w:t xml:space="preserve">An Kopf und Beinen dienen der Unterscheidung zu anderen </w:t>
      </w:r>
      <w:r w:rsidR="008C2126">
        <w:t xml:space="preserve">Rassen. </w:t>
      </w:r>
    </w:p>
    <w:p w:rsidR="002A5F40" w:rsidRDefault="00FD2C1A" w:rsidP="002857EE">
      <w:pPr>
        <w:ind w:left="708" w:firstLine="402"/>
      </w:pPr>
      <w:r>
        <w:t xml:space="preserve">Beispiel für typischen </w:t>
      </w:r>
      <w:proofErr w:type="spellStart"/>
      <w:r>
        <w:t>Karabagh</w:t>
      </w:r>
      <w:proofErr w:type="spellEnd"/>
      <w:r>
        <w:t xml:space="preserve"> ursprünglichen Typs:  Etalon</w:t>
      </w:r>
      <w:r>
        <w:tab/>
      </w:r>
    </w:p>
    <w:p w:rsidR="002A5F40" w:rsidRDefault="00FD2C1A" w:rsidP="00594D1A">
      <w:r>
        <w:tab/>
        <w:t xml:space="preserve">        </w:t>
      </w:r>
      <w:r w:rsidR="00246ABA">
        <w:t xml:space="preserve"> </w:t>
      </w:r>
      <w:r>
        <w:t>Interieur</w:t>
      </w:r>
      <w:r w:rsidR="00246ABA">
        <w:t xml:space="preserve"> und sonstige Merkmale</w:t>
      </w:r>
      <w:r>
        <w:t xml:space="preserve">:  </w:t>
      </w:r>
    </w:p>
    <w:p w:rsidR="00D05254" w:rsidRDefault="00246ABA" w:rsidP="00D05254">
      <w:pPr>
        <w:ind w:left="1110"/>
      </w:pPr>
      <w:r>
        <w:t xml:space="preserve">(Geplant laut Stutbuch 1):  Ausdauernd, anpassungsfähig, geeignet für Herdenhaltung, </w:t>
      </w:r>
      <w:r w:rsidR="00D05254">
        <w:t xml:space="preserve">       </w:t>
      </w:r>
      <w:r>
        <w:t xml:space="preserve">stark und schnell in langen Distanzen, leistungsfähig im leichten Gespann, mutig und regulierbar, im Umgang leicht zu handhaben, trittsicher, </w:t>
      </w:r>
      <w:r w:rsidR="00D05254">
        <w:t xml:space="preserve"> Schrittgeschwindigkeit 7-9 km/h, besonnen in schwierigem Gelände.</w:t>
      </w:r>
      <w:r>
        <w:t xml:space="preserve">    </w:t>
      </w:r>
    </w:p>
    <w:p w:rsidR="00D05254" w:rsidRDefault="00D05254" w:rsidP="00D05254">
      <w:pPr>
        <w:ind w:left="1110"/>
      </w:pPr>
      <w:proofErr w:type="spellStart"/>
      <w:r>
        <w:t>Karabaghuntypische</w:t>
      </w:r>
      <w:proofErr w:type="spellEnd"/>
      <w:r>
        <w:t>, nicht erwünschte Merkmale</w:t>
      </w:r>
      <w:r w:rsidR="00E84BB1">
        <w:t xml:space="preserve"> (nicht Stutbuch)</w:t>
      </w:r>
      <w:r>
        <w:t>:</w:t>
      </w:r>
    </w:p>
    <w:p w:rsidR="00D05254" w:rsidRDefault="00E00BE0" w:rsidP="00D05254">
      <w:pPr>
        <w:ind w:left="1110"/>
      </w:pPr>
      <w:r>
        <w:t xml:space="preserve">Schimmel, Rappen, auch als Falben, </w:t>
      </w:r>
      <w:r w:rsidR="00D05254">
        <w:t>Schecken, auch kleine, wie abgesprungen wirkende Abzeichen,</w:t>
      </w:r>
      <w:r>
        <w:t xml:space="preserve">  </w:t>
      </w:r>
      <w:r w:rsidR="005B6360">
        <w:t xml:space="preserve">ausgeprägter </w:t>
      </w:r>
      <w:proofErr w:type="spellStart"/>
      <w:r w:rsidR="005B6360">
        <w:t>Dish</w:t>
      </w:r>
      <w:proofErr w:type="spellEnd"/>
      <w:r w:rsidR="005B6360">
        <w:t xml:space="preserve">, </w:t>
      </w:r>
      <w:r w:rsidR="00E0028E">
        <w:t xml:space="preserve">arabischer Typ und Ausstrahlung, </w:t>
      </w:r>
    </w:p>
    <w:p w:rsidR="00D05254" w:rsidRDefault="00D05254" w:rsidP="00D05254">
      <w:pPr>
        <w:ind w:left="1110"/>
      </w:pPr>
      <w:proofErr w:type="spellStart"/>
      <w:r>
        <w:t>Pangare</w:t>
      </w:r>
      <w:proofErr w:type="spellEnd"/>
    </w:p>
    <w:p w:rsidR="00D05254" w:rsidRDefault="00D05254" w:rsidP="00D05254">
      <w:pPr>
        <w:ind w:left="1110"/>
      </w:pPr>
      <w:proofErr w:type="spellStart"/>
      <w:r>
        <w:lastRenderedPageBreak/>
        <w:t>Flaxen</w:t>
      </w:r>
      <w:proofErr w:type="spellEnd"/>
    </w:p>
    <w:p w:rsidR="00594D1A" w:rsidRDefault="00DA4B44" w:rsidP="00594D1A">
      <w:pPr>
        <w:ind w:firstLine="708"/>
      </w:pPr>
      <w:r>
        <w:t xml:space="preserve">(**) </w:t>
      </w:r>
      <w:proofErr w:type="spellStart"/>
      <w:r>
        <w:t>Mindestkarabaghanteil</w:t>
      </w:r>
      <w:proofErr w:type="spellEnd"/>
      <w:r>
        <w:t xml:space="preserve">  </w:t>
      </w:r>
    </w:p>
    <w:p w:rsidR="002857EE" w:rsidRDefault="00594D1A" w:rsidP="00594D1A">
      <w:pPr>
        <w:ind w:left="708"/>
      </w:pPr>
      <w:r>
        <w:t xml:space="preserve">Der </w:t>
      </w:r>
      <w:proofErr w:type="spellStart"/>
      <w:r>
        <w:t>Mindestkarabaghanteil</w:t>
      </w:r>
      <w:proofErr w:type="spellEnd"/>
      <w:r>
        <w:t xml:space="preserve"> errechnet sich durch die Anteile der </w:t>
      </w:r>
      <w:proofErr w:type="spellStart"/>
      <w:r>
        <w:t>Originalkarabaghen</w:t>
      </w:r>
      <w:proofErr w:type="spellEnd"/>
      <w:r>
        <w:t xml:space="preserve"> aus Stutbuch 1 bezogen auf die 5. Generation = 32 Vorfahren. Sollten bereits diese</w:t>
      </w:r>
      <w:r w:rsidR="00352937">
        <w:t xml:space="preserve"> (5. Gen.)</w:t>
      </w:r>
      <w:r>
        <w:t xml:space="preserve"> arabische Vorfahren haben, dann werden die zu </w:t>
      </w:r>
      <w:r w:rsidR="002857EE">
        <w:t>g</w:t>
      </w:r>
      <w:r>
        <w:t xml:space="preserve">enau dem </w:t>
      </w:r>
      <w:r w:rsidR="00352937">
        <w:t xml:space="preserve"> </w:t>
      </w:r>
      <w:r>
        <w:t xml:space="preserve">Anteil  mit berechnet. </w:t>
      </w:r>
    </w:p>
    <w:p w:rsidR="002E6597" w:rsidRDefault="00594D1A" w:rsidP="00594D1A">
      <w:pPr>
        <w:ind w:left="708"/>
      </w:pPr>
      <w:r>
        <w:t xml:space="preserve">Beispiel: </w:t>
      </w:r>
      <w:r w:rsidR="00FD2C1A">
        <w:t xml:space="preserve">  </w:t>
      </w:r>
      <w:proofErr w:type="spellStart"/>
      <w:r w:rsidR="002857EE">
        <w:t>Alpan</w:t>
      </w:r>
      <w:proofErr w:type="spellEnd"/>
    </w:p>
    <w:p w:rsidR="002857EE" w:rsidRDefault="002857EE" w:rsidP="00594D1A">
      <w:pPr>
        <w:ind w:left="708"/>
      </w:pPr>
      <w:r>
        <w:t xml:space="preserve">In der 5ten Generation tauchen 8 arabische Vollblüter auf, alle anderen sind </w:t>
      </w:r>
      <w:proofErr w:type="spellStart"/>
      <w:r>
        <w:t>Originalkarabaghen</w:t>
      </w:r>
      <w:proofErr w:type="spellEnd"/>
      <w:r>
        <w:t xml:space="preserve"> aus Stutbuch 1; damit sind von den 32 Vorfahren in der fünften Generation 8 Nicht-</w:t>
      </w:r>
      <w:proofErr w:type="spellStart"/>
      <w:r>
        <w:t>Karabaghen</w:t>
      </w:r>
      <w:proofErr w:type="spellEnd"/>
      <w:r>
        <w:t xml:space="preserve">, somit beträgt der Anteil der </w:t>
      </w:r>
      <w:proofErr w:type="spellStart"/>
      <w:r>
        <w:t>Karabaghen</w:t>
      </w:r>
      <w:proofErr w:type="spellEnd"/>
      <w:r>
        <w:t xml:space="preserve"> 24/32 </w:t>
      </w:r>
    </w:p>
    <w:p w:rsidR="002857EE" w:rsidRDefault="002857EE" w:rsidP="00594D1A">
      <w:pPr>
        <w:ind w:left="708"/>
      </w:pPr>
      <w:r>
        <w:t xml:space="preserve">Beispiel:   </w:t>
      </w:r>
      <w:proofErr w:type="spellStart"/>
      <w:r>
        <w:t>Inturist</w:t>
      </w:r>
      <w:proofErr w:type="spellEnd"/>
    </w:p>
    <w:p w:rsidR="002857EE" w:rsidRDefault="002857EE" w:rsidP="00594D1A">
      <w:pPr>
        <w:ind w:left="708"/>
      </w:pPr>
      <w:r>
        <w:t xml:space="preserve">In der 5ten Generation tauchen 20 arabische Vollblüter auf, von den verbliebenen 12 sind 8 reine </w:t>
      </w:r>
      <w:proofErr w:type="spellStart"/>
      <w:r>
        <w:t>Originalkarabaghen</w:t>
      </w:r>
      <w:proofErr w:type="spellEnd"/>
      <w:r>
        <w:t xml:space="preserve">, 4 weitere haben einen AV-Vater, sind damit nur zur Hälfte anzurechnen. Somit errechnet sich bei </w:t>
      </w:r>
      <w:proofErr w:type="spellStart"/>
      <w:r>
        <w:t>Inturist</w:t>
      </w:r>
      <w:proofErr w:type="spellEnd"/>
      <w:r>
        <w:t xml:space="preserve"> der </w:t>
      </w:r>
      <w:proofErr w:type="spellStart"/>
      <w:r>
        <w:t>Originalkarabaghanteil</w:t>
      </w:r>
      <w:proofErr w:type="spellEnd"/>
      <w:r>
        <w:t xml:space="preserve"> auf 10/32.</w:t>
      </w:r>
    </w:p>
    <w:sectPr w:rsidR="002857EE" w:rsidSect="001536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3412"/>
    <w:multiLevelType w:val="hybridMultilevel"/>
    <w:tmpl w:val="19122716"/>
    <w:lvl w:ilvl="0" w:tplc="D58E2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C30E5"/>
    <w:multiLevelType w:val="hybridMultilevel"/>
    <w:tmpl w:val="596C07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22109"/>
    <w:multiLevelType w:val="hybridMultilevel"/>
    <w:tmpl w:val="C58AF60C"/>
    <w:lvl w:ilvl="0" w:tplc="822A07B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8D42E3"/>
    <w:multiLevelType w:val="hybridMultilevel"/>
    <w:tmpl w:val="2E5E3580"/>
    <w:lvl w:ilvl="0" w:tplc="201AE95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FC4AA0"/>
    <w:multiLevelType w:val="hybridMultilevel"/>
    <w:tmpl w:val="857EDCC2"/>
    <w:lvl w:ilvl="0" w:tplc="08EEE2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7"/>
    <w:rsid w:val="000C7EEF"/>
    <w:rsid w:val="00153670"/>
    <w:rsid w:val="00167335"/>
    <w:rsid w:val="001F5DCA"/>
    <w:rsid w:val="00246ABA"/>
    <w:rsid w:val="002639C6"/>
    <w:rsid w:val="002857EE"/>
    <w:rsid w:val="002A5F40"/>
    <w:rsid w:val="002E6597"/>
    <w:rsid w:val="00352937"/>
    <w:rsid w:val="00397787"/>
    <w:rsid w:val="0044743D"/>
    <w:rsid w:val="004C7557"/>
    <w:rsid w:val="004D3C20"/>
    <w:rsid w:val="00502753"/>
    <w:rsid w:val="0053041B"/>
    <w:rsid w:val="005843B2"/>
    <w:rsid w:val="00594D1A"/>
    <w:rsid w:val="005A0DD8"/>
    <w:rsid w:val="005A1E9C"/>
    <w:rsid w:val="005B6360"/>
    <w:rsid w:val="00615EAA"/>
    <w:rsid w:val="00763BFD"/>
    <w:rsid w:val="008A1F7E"/>
    <w:rsid w:val="008B34E0"/>
    <w:rsid w:val="008C2126"/>
    <w:rsid w:val="00AA14E2"/>
    <w:rsid w:val="00B3151A"/>
    <w:rsid w:val="00B33C09"/>
    <w:rsid w:val="00CE0D02"/>
    <w:rsid w:val="00D05254"/>
    <w:rsid w:val="00D42432"/>
    <w:rsid w:val="00DA4B44"/>
    <w:rsid w:val="00E0028E"/>
    <w:rsid w:val="00E00BE0"/>
    <w:rsid w:val="00E04E5E"/>
    <w:rsid w:val="00E4407B"/>
    <w:rsid w:val="00E84BB1"/>
    <w:rsid w:val="00FD2C1A"/>
    <w:rsid w:val="00F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670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15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670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1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und Thilo</dc:creator>
  <cp:lastModifiedBy>Verena</cp:lastModifiedBy>
  <cp:revision>4</cp:revision>
  <cp:lastPrinted>2015-06-06T06:43:00Z</cp:lastPrinted>
  <dcterms:created xsi:type="dcterms:W3CDTF">2015-06-06T06:43:00Z</dcterms:created>
  <dcterms:modified xsi:type="dcterms:W3CDTF">2015-06-06T06:55:00Z</dcterms:modified>
</cp:coreProperties>
</file>